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8" w:rsidRPr="00BC1CA8" w:rsidRDefault="00BC1CA8" w:rsidP="00BC1CA8">
      <w:pPr>
        <w:pStyle w:val="NoSpacing"/>
        <w:numPr>
          <w:ilvl w:val="0"/>
          <w:numId w:val="4"/>
        </w:numPr>
      </w:pPr>
      <w:r w:rsidRPr="00BC1CA8">
        <w:t>All electromagnetic radiation (including radio waves, infrared waves, UV rays, gamma rays) travels at the speed of light. This speed is a constant (c) which is equal 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93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</w:pPr>
            <w:r w:rsidRPr="00BC1CA8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25pt;height:18pt" o:ole="">
                  <v:imagedata r:id="rId5" o:title=""/>
                </v:shape>
                <w:control r:id="rId6" w:name="DefaultOcxName4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t xml:space="preserve"> 186,000 mi/sec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</w:pPr>
            <w:r w:rsidRPr="00BC1CA8"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7" w:name="DefaultOcxName11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t xml:space="preserve"> 300,000 km/s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</w:pPr>
            <w:r w:rsidRPr="00BC1CA8"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8" w:name="DefaultOcxName21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t xml:space="preserve"> 300,000,000 m/s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</w:pPr>
            <w:r w:rsidRPr="00BC1CA8"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9" w:name="DefaultOcxName31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t xml:space="preserve"> all are correct </w:t>
            </w:r>
          </w:p>
          <w:p w:rsidR="00BC1CA8" w:rsidRPr="00BC1CA8" w:rsidRDefault="00BC1CA8" w:rsidP="00BC1CA8">
            <w:pPr>
              <w:pStyle w:val="NoSpacing"/>
            </w:pP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A ____________________ is the distance between 2 peaks (or troughs) on a wave and is usually measured in meters.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98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10" w:name="DefaultOcxName5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frequency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11" w:name="DefaultOcxName12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speed of light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12" w:name="DefaultOcxName22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wavelength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13" w:name="DefaultOcxName3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amplitude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790034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This part of the electromagnetic spectrum has the shortest wavelengths and highest frequencies. Only nuclear reactions (such as the fission of Uranium) can produce such high energy radiation.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57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14" w:name="DefaultOcxName7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radio waves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15" w:name="DefaultOcxName14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gamma rays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14" type="#_x0000_t75" style="width:20.25pt;height:18pt" o:ole="">
                  <v:imagedata r:id="rId5" o:title=""/>
                </v:shape>
                <w:control r:id="rId16" w:name="DefaultOcxName2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microwaves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17" w:name="DefaultOcxName34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ultraviolet (UV) rays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18" w:name="DefaultOcxName41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e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X rays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A ______________________ telescope uses mirrors to bring light to a focus.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16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23" type="#_x0000_t75" style="width:20.25pt;height:18pt" o:ole="">
                  <v:imagedata r:id="rId5" o:title=""/>
                </v:shape>
                <w:control r:id="rId19" w:name="DefaultOcxName8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reflecting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20" w:name="DefaultOcxName15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refracting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21" w:name="DefaultOcxName25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radio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22" w:name="DefaultOcxName35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</w:t>
            </w:r>
            <w:proofErr w:type="spellStart"/>
            <w:r w:rsidRPr="00BC1CA8">
              <w:rPr>
                <w:rFonts w:cs="Arial"/>
                <w:color w:val="000000"/>
                <w:spacing w:val="12"/>
              </w:rPr>
              <w:t>interferometry</w:t>
            </w:r>
            <w:proofErr w:type="spellEnd"/>
            <w:r w:rsidRPr="00BC1CA8">
              <w:rPr>
                <w:rFonts w:cs="Arial"/>
                <w:color w:val="000000"/>
                <w:spacing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A ______________________ is a device that uses a prism or a diffraction grating to break down light emitted or absorbed by chemical elements into specific lines of color.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15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23" w:name="DefaultOcxName9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interferometer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38" type="#_x0000_t75" style="width:20.25pt;height:18pt" o:ole="">
                  <v:imagedata r:id="rId5" o:title=""/>
                </v:shape>
                <w:control r:id="rId24" w:name="DefaultOcxName16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telescope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41" type="#_x0000_t75" style="width:20.25pt;height:18pt" o:ole="">
                  <v:imagedata r:id="rId5" o:title=""/>
                </v:shape>
                <w:control r:id="rId25" w:name="DefaultOcxName26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spectroscope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44" type="#_x0000_t75" style="width:20.25pt;height:18pt" o:ole="">
                  <v:imagedata r:id="rId5" o:title=""/>
                </v:shape>
                <w:control r:id="rId26" w:name="DefaultOcxName36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photometer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A ______________________ telescope uses lenses to bring light to a focus.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16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47" type="#_x0000_t75" style="width:20.25pt;height:18pt" o:ole="">
                  <v:imagedata r:id="rId5" o:title=""/>
                </v:shape>
                <w:control r:id="rId27" w:name="DefaultOcxName19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reflecting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50" type="#_x0000_t75" style="width:20.25pt;height:18pt" o:ole="">
                  <v:imagedata r:id="rId5" o:title=""/>
                </v:shape>
                <w:control r:id="rId28" w:name="DefaultOcxName18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</w:t>
            </w:r>
            <w:proofErr w:type="spellStart"/>
            <w:r w:rsidRPr="00BC1CA8">
              <w:rPr>
                <w:rFonts w:cs="Arial"/>
                <w:color w:val="000000"/>
                <w:spacing w:val="12"/>
              </w:rPr>
              <w:t>interferometry</w:t>
            </w:r>
            <w:proofErr w:type="spellEnd"/>
            <w:r w:rsidRPr="00BC1CA8">
              <w:rPr>
                <w:rFonts w:cs="Arial"/>
                <w:color w:val="000000"/>
                <w:spacing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53" type="#_x0000_t75" style="width:20.25pt;height:18pt" o:ole="">
                  <v:imagedata r:id="rId5" o:title=""/>
                </v:shape>
                <w:control r:id="rId29" w:name="DefaultOcxName28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refracting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56" type="#_x0000_t75" style="width:20.25pt;height:18pt" o:ole="">
                  <v:imagedata r:id="rId5" o:title=""/>
                </v:shape>
                <w:control r:id="rId30" w:name="DefaultOcxName38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radio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Since the speed of light is a constant, as wavelength increases on the spectrum, then frequency must 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83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lastRenderedPageBreak/>
              <w:object w:dxaOrig="1440" w:dyaOrig="1440">
                <v:shape id="_x0000_i1159" type="#_x0000_t75" style="width:20.25pt;height:18pt" o:ole="">
                  <v:imagedata r:id="rId5" o:title=""/>
                </v:shape>
                <w:control r:id="rId31" w:name="DefaultOcxName20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increase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62" type="#_x0000_t75" style="width:20.25pt;height:18pt" o:ole="">
                  <v:imagedata r:id="rId5" o:title=""/>
                </v:shape>
                <w:control r:id="rId32" w:name="DefaultOcxName110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decrease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65" type="#_x0000_t75" style="width:20.25pt;height:18pt" o:ole="">
                  <v:imagedata r:id="rId5" o:title=""/>
                </v:shape>
                <w:control r:id="rId33" w:name="DefaultOcxName29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remain the same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68" type="#_x0000_t75" style="width:20.25pt;height:18pt" o:ole="">
                  <v:imagedata r:id="rId5" o:title=""/>
                </v:shape>
                <w:control r:id="rId34" w:name="DefaultOcxName39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fluctuate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Humans can only see the ______________________ portion of the electromagnetic spectrum.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69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71" type="#_x0000_t75" style="width:20.25pt;height:18pt" o:ole="">
                  <v:imagedata r:id="rId5" o:title=""/>
                </v:shape>
                <w:control r:id="rId35" w:name="DefaultOcxName30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visible light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74" type="#_x0000_t75" style="width:20.25pt;height:18pt" o:ole="">
                  <v:imagedata r:id="rId5" o:title=""/>
                </v:shape>
                <w:control r:id="rId36" w:name="DefaultOcxName111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infrared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77" type="#_x0000_t75" style="width:20.25pt;height:18pt" o:ole="">
                  <v:imagedata r:id="rId5" o:title=""/>
                </v:shape>
                <w:control r:id="rId37" w:name="DefaultOcxName210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ultraviolet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80" type="#_x0000_t75" style="width:20.25pt;height:18pt" o:ole="">
                  <v:imagedata r:id="rId5" o:title=""/>
                </v:shape>
                <w:control r:id="rId38" w:name="DefaultOcxName31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radio wave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The _______________________ refers to the number of waves that occur each second. It is directly related to the energy of a wave, and is usually measured in Hertz (Hz).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67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83" type="#_x0000_t75" style="width:20.25pt;height:18pt" o:ole="">
                  <v:imagedata r:id="rId5" o:title=""/>
                </v:shape>
                <w:control r:id="rId39" w:name="DefaultOcxName40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wavelength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86" type="#_x0000_t75" style="width:20.25pt;height:18pt" o:ole="">
                  <v:imagedata r:id="rId5" o:title=""/>
                </v:shape>
                <w:control r:id="rId40" w:name="DefaultOcxName112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amplitude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89" type="#_x0000_t75" style="width:20.25pt;height:18pt" o:ole="">
                  <v:imagedata r:id="rId5" o:title=""/>
                </v:shape>
                <w:control r:id="rId41" w:name="DefaultOcxName211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speed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</w:tbl>
    <w:p w:rsidR="00BC1CA8" w:rsidRDefault="00BC1CA8" w:rsidP="00BC1CA8">
      <w:pPr>
        <w:pStyle w:val="NoSpacing"/>
        <w:rPr>
          <w:rFonts w:cs="Arial"/>
          <w:color w:val="000000"/>
          <w:spacing w:val="12"/>
        </w:rPr>
      </w:pPr>
      <w:r>
        <w:rPr>
          <w:rFonts w:cs="Arial"/>
          <w:color w:val="000000"/>
          <w:spacing w:val="12"/>
        </w:rPr>
        <w:t xml:space="preserve">       </w:t>
      </w:r>
      <w:proofErr w:type="gramStart"/>
      <w:r>
        <w:rPr>
          <w:rFonts w:cs="Arial"/>
          <w:color w:val="000000"/>
          <w:spacing w:val="12"/>
        </w:rPr>
        <w:t>d</w:t>
      </w:r>
      <w:proofErr w:type="gramEnd"/>
      <w:r>
        <w:rPr>
          <w:rFonts w:cs="Arial"/>
          <w:color w:val="000000"/>
          <w:spacing w:val="12"/>
        </w:rPr>
        <w:t>. frequency</w:t>
      </w:r>
    </w:p>
    <w:p w:rsidR="00BC1CA8" w:rsidRDefault="00BC1CA8" w:rsidP="00BC1CA8">
      <w:pPr>
        <w:pStyle w:val="NoSpacing"/>
        <w:rPr>
          <w:rFonts w:cs="Arial"/>
          <w:color w:val="000000"/>
          <w:spacing w:val="12"/>
        </w:rPr>
      </w:pPr>
    </w:p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The ________________________ portion of the EM spectrum has the longest wavelengths and lowest frequencies. This is also the lower energy end of the spectrum.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56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92" type="#_x0000_t75" style="width:20.25pt;height:18pt" o:ole="">
                  <v:imagedata r:id="rId5" o:title=""/>
                </v:shape>
                <w:control r:id="rId42" w:name="DefaultOcxName44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radio wave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95" type="#_x0000_t75" style="width:20.25pt;height:18pt" o:ole="">
                  <v:imagedata r:id="rId5" o:title=""/>
                </v:shape>
                <w:control r:id="rId43" w:name="DefaultOcxName113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gamma ray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198" type="#_x0000_t75" style="width:20.25pt;height:18pt" o:ole="">
                  <v:imagedata r:id="rId5" o:title=""/>
                </v:shape>
                <w:control r:id="rId44" w:name="DefaultOcxName212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visible light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201" type="#_x0000_t75" style="width:20.25pt;height:18pt" o:ole="">
                  <v:imagedata r:id="rId5" o:title=""/>
                </v:shape>
                <w:control r:id="rId45" w:name="DefaultOcxName312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infrared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204" type="#_x0000_t75" style="width:20.25pt;height:18pt" o:ole="">
                  <v:imagedata r:id="rId5" o:title=""/>
                </v:shape>
                <w:control r:id="rId46" w:name="DefaultOcxName43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e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microwave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</w:pPr>
          </w:p>
        </w:tc>
      </w:tr>
    </w:tbl>
    <w:p w:rsidR="00BC1CA8" w:rsidRPr="00BC1CA8" w:rsidRDefault="00BC1CA8" w:rsidP="00BC1CA8">
      <w:pPr>
        <w:pStyle w:val="NoSpacing"/>
        <w:numPr>
          <w:ilvl w:val="0"/>
          <w:numId w:val="4"/>
        </w:numPr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t>All forms of electromagnetic radiation, including radio waves, x-rays, microwaves, and UV rays, make up the 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329"/>
        <w:gridCol w:w="81"/>
      </w:tblGrid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207" type="#_x0000_t75" style="width:20.25pt;height:18pt" o:ole="">
                  <v:imagedata r:id="rId5" o:title=""/>
                </v:shape>
                <w:control r:id="rId47" w:name="DefaultOcxName46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a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frequency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210" type="#_x0000_t75" style="width:20.25pt;height:18pt" o:ole="">
                  <v:imagedata r:id="rId5" o:title=""/>
                </v:shape>
                <w:control r:id="rId48" w:name="DefaultOcxName114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b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wavelength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213" type="#_x0000_t75" style="width:20.25pt;height:18pt" o:ole="">
                  <v:imagedata r:id="rId5" o:title=""/>
                </v:shape>
                <w:control r:id="rId49" w:name="DefaultOcxName213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c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electromagnetic spectrum </w: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  <w:tr w:rsidR="00BC1CA8" w:rsidRPr="00BC1CA8" w:rsidTr="00BC1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A8" w:rsidRPr="00BC1CA8" w:rsidRDefault="009C68D7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object w:dxaOrig="1440" w:dyaOrig="1440">
                <v:shape id="_x0000_i1216" type="#_x0000_t75" style="width:20.25pt;height:18pt" o:ole="">
                  <v:imagedata r:id="rId50" o:title=""/>
                </v:shape>
                <w:control r:id="rId51" w:name="DefaultOcxName313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  <w:r w:rsidRPr="00BC1CA8">
              <w:rPr>
                <w:rStyle w:val="anun"/>
                <w:rFonts w:cs="Arial"/>
                <w:color w:val="000000"/>
                <w:spacing w:val="12"/>
              </w:rPr>
              <w:t>d</w:t>
            </w:r>
            <w:r w:rsidRPr="00BC1CA8">
              <w:rPr>
                <w:rStyle w:val="anumsep"/>
                <w:rFonts w:cs="Arial"/>
                <w:color w:val="000000"/>
                <w:spacing w:val="12"/>
              </w:rPr>
              <w:t>.</w:t>
            </w:r>
            <w:r w:rsidRPr="00BC1CA8">
              <w:rPr>
                <w:rFonts w:cs="Arial"/>
                <w:color w:val="000000"/>
                <w:spacing w:val="12"/>
              </w:rPr>
              <w:t xml:space="preserve"> magnetic field </w:t>
            </w:r>
          </w:p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  <w:p w:rsidR="00BC1CA8" w:rsidRPr="00BC1CA8" w:rsidRDefault="00BC1CA8" w:rsidP="008E2BD2">
            <w:pPr>
              <w:pStyle w:val="NoSpacing"/>
              <w:numPr>
                <w:ilvl w:val="0"/>
                <w:numId w:val="4"/>
              </w:numPr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t xml:space="preserve">Telescopes have a primary or ______________________ lens that used to collect light. The wider this lens is, the greater </w:t>
            </w:r>
            <w:proofErr w:type="gramStart"/>
            <w:r w:rsidRPr="00BC1CA8">
              <w:rPr>
                <w:rFonts w:cs="Arial"/>
                <w:color w:val="000000"/>
                <w:spacing w:val="12"/>
              </w:rPr>
              <w:t>its</w:t>
            </w:r>
            <w:proofErr w:type="gramEnd"/>
            <w:r w:rsidRPr="00BC1CA8">
              <w:rPr>
                <w:rFonts w:cs="Arial"/>
                <w:color w:val="000000"/>
                <w:spacing w:val="12"/>
              </w:rPr>
              <w:t xml:space="preserve"> light gathering capacity.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652"/>
              <w:gridCol w:w="81"/>
            </w:tblGrid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9C68D7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Fonts w:cs="Arial"/>
                      <w:color w:val="000000"/>
                      <w:spacing w:val="12"/>
                    </w:rPr>
                    <w:object w:dxaOrig="1440" w:dyaOrig="1440">
                      <v:shape id="_x0000_i1219" type="#_x0000_t75" style="width:20.25pt;height:18pt" o:ole="">
                        <v:imagedata r:id="rId5" o:title=""/>
                      </v:shape>
                      <w:control r:id="rId52" w:name="DefaultOcxName48" w:shapeid="_x0000_i12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Style w:val="anun"/>
                      <w:rFonts w:cs="Arial"/>
                      <w:color w:val="000000"/>
                      <w:spacing w:val="12"/>
                    </w:rPr>
                    <w:t>a</w:t>
                  </w:r>
                  <w:r w:rsidRPr="00BC1CA8">
                    <w:rPr>
                      <w:rStyle w:val="anumsep"/>
                      <w:rFonts w:cs="Arial"/>
                      <w:color w:val="000000"/>
                      <w:spacing w:val="12"/>
                    </w:rPr>
                    <w:t>.</w:t>
                  </w:r>
                  <w:r w:rsidRPr="00BC1CA8">
                    <w:rPr>
                      <w:rFonts w:cs="Arial"/>
                      <w:color w:val="000000"/>
                      <w:spacing w:val="12"/>
                    </w:rPr>
                    <w:t xml:space="preserve"> objective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</w:tr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9C68D7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Fonts w:cs="Arial"/>
                      <w:color w:val="000000"/>
                      <w:spacing w:val="12"/>
                    </w:rPr>
                    <w:object w:dxaOrig="1440" w:dyaOrig="1440">
                      <v:shape id="_x0000_i1222" type="#_x0000_t75" style="width:20.25pt;height:18pt" o:ole="">
                        <v:imagedata r:id="rId5" o:title=""/>
                      </v:shape>
                      <w:control r:id="rId53" w:name="DefaultOcxName116" w:shapeid="_x0000_i12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Style w:val="anun"/>
                      <w:rFonts w:cs="Arial"/>
                      <w:color w:val="000000"/>
                      <w:spacing w:val="12"/>
                    </w:rPr>
                    <w:t>b</w:t>
                  </w:r>
                  <w:r w:rsidRPr="00BC1CA8">
                    <w:rPr>
                      <w:rStyle w:val="anumsep"/>
                      <w:rFonts w:cs="Arial"/>
                      <w:color w:val="000000"/>
                      <w:spacing w:val="12"/>
                    </w:rPr>
                    <w:t>.</w:t>
                  </w:r>
                  <w:r w:rsidRPr="00BC1CA8">
                    <w:rPr>
                      <w:rFonts w:cs="Arial"/>
                      <w:color w:val="000000"/>
                      <w:spacing w:val="12"/>
                    </w:rPr>
                    <w:t xml:space="preserve"> spectroscope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</w:tr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9C68D7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Fonts w:cs="Arial"/>
                      <w:color w:val="000000"/>
                      <w:spacing w:val="12"/>
                    </w:rPr>
                    <w:object w:dxaOrig="1440" w:dyaOrig="1440">
                      <v:shape id="_x0000_i1225" type="#_x0000_t75" style="width:20.25pt;height:18pt" o:ole="">
                        <v:imagedata r:id="rId5" o:title=""/>
                      </v:shape>
                      <w:control r:id="rId54" w:name="DefaultOcxName215" w:shapeid="_x0000_i12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Style w:val="anun"/>
                      <w:rFonts w:cs="Arial"/>
                      <w:color w:val="000000"/>
                      <w:spacing w:val="12"/>
                    </w:rPr>
                    <w:t>c</w:t>
                  </w:r>
                  <w:r w:rsidRPr="00BC1CA8">
                    <w:rPr>
                      <w:rStyle w:val="anumsep"/>
                      <w:rFonts w:cs="Arial"/>
                      <w:color w:val="000000"/>
                      <w:spacing w:val="12"/>
                    </w:rPr>
                    <w:t>.</w:t>
                  </w:r>
                  <w:r w:rsidRPr="00BC1CA8">
                    <w:rPr>
                      <w:rFonts w:cs="Arial"/>
                      <w:color w:val="000000"/>
                      <w:spacing w:val="12"/>
                    </w:rPr>
                    <w:t xml:space="preserve"> eyepiece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</w:tr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9C68D7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Fonts w:cs="Arial"/>
                      <w:color w:val="000000"/>
                      <w:spacing w:val="12"/>
                    </w:rPr>
                    <w:object w:dxaOrig="1440" w:dyaOrig="1440">
                      <v:shape id="_x0000_i1228" type="#_x0000_t75" style="width:20.25pt;height:18pt" o:ole="">
                        <v:imagedata r:id="rId5" o:title=""/>
                      </v:shape>
                      <w:control r:id="rId55" w:name="DefaultOcxName315" w:shapeid="_x0000_i12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 w:rsidRPr="00BC1CA8">
                    <w:rPr>
                      <w:rStyle w:val="anun"/>
                      <w:rFonts w:cs="Arial"/>
                      <w:color w:val="000000"/>
                      <w:spacing w:val="12"/>
                    </w:rPr>
                    <w:t>d</w:t>
                  </w:r>
                  <w:r w:rsidRPr="00BC1CA8">
                    <w:rPr>
                      <w:rStyle w:val="anumsep"/>
                      <w:rFonts w:cs="Arial"/>
                      <w:color w:val="000000"/>
                      <w:spacing w:val="12"/>
                    </w:rPr>
                    <w:t>.</w:t>
                  </w:r>
                  <w:r w:rsidRPr="00BC1CA8">
                    <w:rPr>
                      <w:rFonts w:cs="Arial"/>
                      <w:color w:val="000000"/>
                      <w:spacing w:val="12"/>
                    </w:rPr>
                    <w:t xml:space="preserve"> focusing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</w:pPr>
                </w:p>
              </w:tc>
            </w:tr>
          </w:tbl>
          <w:p w:rsidR="00BC1CA8" w:rsidRPr="00BC1CA8" w:rsidRDefault="00BC1CA8" w:rsidP="008E2BD2">
            <w:pPr>
              <w:pStyle w:val="NoSpacing"/>
              <w:numPr>
                <w:ilvl w:val="0"/>
                <w:numId w:val="4"/>
              </w:numPr>
              <w:rPr>
                <w:rFonts w:cs="Arial"/>
                <w:color w:val="000000"/>
                <w:spacing w:val="12"/>
              </w:rPr>
            </w:pPr>
            <w:r w:rsidRPr="00BC1CA8">
              <w:rPr>
                <w:rFonts w:cs="Arial"/>
                <w:color w:val="000000"/>
                <w:spacing w:val="12"/>
              </w:rPr>
              <w:t xml:space="preserve">Telescopes have </w:t>
            </w:r>
            <w:proofErr w:type="gramStart"/>
            <w:r w:rsidRPr="00BC1CA8">
              <w:rPr>
                <w:rFonts w:cs="Arial"/>
                <w:color w:val="000000"/>
                <w:spacing w:val="12"/>
              </w:rPr>
              <w:t>a</w:t>
            </w:r>
            <w:r w:rsidR="00725AE6">
              <w:rPr>
                <w:rFonts w:cs="Arial"/>
                <w:color w:val="000000"/>
                <w:spacing w:val="12"/>
              </w:rPr>
              <w:t>(</w:t>
            </w:r>
            <w:proofErr w:type="gramEnd"/>
            <w:r w:rsidR="00725AE6">
              <w:rPr>
                <w:rFonts w:cs="Arial"/>
                <w:color w:val="000000"/>
                <w:spacing w:val="12"/>
              </w:rPr>
              <w:t>n)</w:t>
            </w:r>
            <w:r w:rsidRPr="00BC1CA8">
              <w:rPr>
                <w:rFonts w:cs="Arial"/>
                <w:color w:val="000000"/>
                <w:spacing w:val="12"/>
              </w:rPr>
              <w:t xml:space="preserve"> _______________________ lens, which is a secondary lens that is used to magnify the image so it can be seen by the observer.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22"/>
              <w:gridCol w:w="66"/>
              <w:gridCol w:w="81"/>
            </w:tblGrid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</w:tr>
            <w:tr w:rsidR="00790034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034" w:rsidRPr="00BC1CA8" w:rsidRDefault="00790034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034" w:rsidRPr="00BC1CA8" w:rsidRDefault="00790034" w:rsidP="00BC1CA8">
                  <w:pPr>
                    <w:pStyle w:val="NoSpacing"/>
                    <w:rPr>
                      <w:rStyle w:val="anun"/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034" w:rsidRDefault="00790034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</w:tr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</w:tr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725AE6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>
                    <w:rPr>
                      <w:rFonts w:cs="Arial"/>
                      <w:noProof/>
                      <w:color w:val="000000"/>
                      <w:spacing w:val="1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80" type="#_x0000_t202" style="position:absolute;margin-left:17.25pt;margin-top:-1.1pt;width:465pt;height:25.5pt;z-index:251662336;mso-position-horizontal-relative:text;mso-position-vertical-relative:text" stroked="f">
                        <v:textbox>
                          <w:txbxContent>
                            <w:p w:rsidR="00725AE6" w:rsidRDefault="00725AE6" w:rsidP="00725AE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Spectroscope</w:t>
                              </w:r>
                              <w:r>
                                <w:tab/>
                              </w:r>
                              <w:r>
                                <w:tab/>
                                <w:t>b. objective</w:t>
                              </w:r>
                              <w:r>
                                <w:tab/>
                              </w:r>
                              <w:r>
                                <w:tab/>
                                <w:t>c. eyepiece</w:t>
                              </w:r>
                              <w:r>
                                <w:tab/>
                              </w:r>
                              <w:r>
                                <w:tab/>
                                <w:t>d. concave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</w:tr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</w:pPr>
                </w:p>
              </w:tc>
            </w:tr>
            <w:tr w:rsidR="00BC1CA8" w:rsidRPr="00BC1CA8" w:rsidTr="00BC1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CA8" w:rsidRDefault="00725AE6" w:rsidP="00BC1CA8">
                  <w:pPr>
                    <w:pStyle w:val="NoSpacing"/>
                    <w:rPr>
                      <w:rFonts w:cs="Arial"/>
                      <w:color w:val="000000"/>
                      <w:spacing w:val="12"/>
                    </w:rPr>
                  </w:pPr>
                  <w:r>
                    <w:rPr>
                      <w:rFonts w:cs="Arial"/>
                      <w:color w:val="000000"/>
                      <w:spacing w:val="12"/>
                    </w:rPr>
                    <w:lastRenderedPageBreak/>
                    <w:t>Short Answer</w:t>
                  </w:r>
                </w:p>
                <w:p w:rsidR="00725AE6" w:rsidRPr="00725AE6" w:rsidRDefault="00725AE6" w:rsidP="00725AE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Times New Roman"/>
                    </w:rPr>
                  </w:pPr>
                  <w:r w:rsidRPr="00725AE6">
                    <w:rPr>
                      <w:rFonts w:ascii="Calibri" w:eastAsia="Calibri" w:hAnsi="Calibri" w:cs="Times New Roman"/>
                    </w:rPr>
                    <w:t>Explain why large, powerful telescopes are built on mountaintops in rural areas.</w:t>
                  </w:r>
                </w:p>
                <w:p w:rsidR="00725AE6" w:rsidRPr="00725AE6" w:rsidRDefault="00725AE6" w:rsidP="00725AE6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BC1CA8" w:rsidRDefault="00725AE6" w:rsidP="00725AE6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725AE6">
                    <w:rPr>
                      <w:rFonts w:ascii="Calibri" w:eastAsia="Calibri" w:hAnsi="Calibri" w:cs="Times New Roman"/>
                    </w:rPr>
                    <w:t>What are the differences between a radio telescope and a visible light telescope?</w:t>
                  </w:r>
                </w:p>
                <w:p w:rsidR="00725AE6" w:rsidRDefault="00725AE6" w:rsidP="00725AE6">
                  <w:pPr>
                    <w:rPr>
                      <w:rFonts w:cs="Arial"/>
                      <w:color w:val="000000"/>
                      <w:spacing w:val="12"/>
                    </w:rPr>
                  </w:pPr>
                </w:p>
                <w:p w:rsidR="00725AE6" w:rsidRDefault="00EF7B1F" w:rsidP="00EF7B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color w:val="000000"/>
                      <w:spacing w:val="12"/>
                    </w:rPr>
                  </w:pPr>
                  <w:r>
                    <w:rPr>
                      <w:rFonts w:cs="Arial"/>
                      <w:color w:val="000000"/>
                      <w:spacing w:val="12"/>
                    </w:rPr>
                    <w:t>What are the advantages of the Hubble Space telescope?</w:t>
                  </w:r>
                </w:p>
                <w:p w:rsidR="00EF7B1F" w:rsidRPr="00EF7B1F" w:rsidRDefault="00EF7B1F" w:rsidP="00EF7B1F">
                  <w:pPr>
                    <w:pStyle w:val="ListParagraph"/>
                    <w:rPr>
                      <w:rFonts w:cs="Arial"/>
                      <w:color w:val="000000"/>
                      <w:spacing w:val="12"/>
                    </w:rPr>
                  </w:pPr>
                </w:p>
                <w:p w:rsidR="00EF7B1F" w:rsidRPr="00EF7B1F" w:rsidRDefault="00EF7B1F" w:rsidP="00EF7B1F">
                  <w:pPr>
                    <w:rPr>
                      <w:rFonts w:cs="Arial"/>
                      <w:color w:val="000000"/>
                      <w:spacing w:val="12"/>
                    </w:rPr>
                  </w:pPr>
                </w:p>
                <w:p w:rsidR="00725AE6" w:rsidRDefault="00725AE6" w:rsidP="00725AE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color w:val="000000"/>
                      <w:spacing w:val="12"/>
                    </w:rPr>
                  </w:pPr>
                  <w:r>
                    <w:rPr>
                      <w:rFonts w:cs="Arial"/>
                      <w:color w:val="000000"/>
                      <w:spacing w:val="12"/>
                    </w:rPr>
                    <w:t>Use the diagram below:</w:t>
                  </w:r>
                </w:p>
                <w:p w:rsidR="00725AE6" w:rsidRDefault="00725AE6" w:rsidP="00725AE6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Which type of electromagnetic radiation has the lowest frequency? Highest frequency?</w:t>
                  </w:r>
                </w:p>
                <w:p w:rsidR="00725AE6" w:rsidRDefault="00725AE6" w:rsidP="00725AE6">
                  <w:pPr>
                    <w:pStyle w:val="NoSpacing"/>
                  </w:pPr>
                </w:p>
                <w:p w:rsidR="00725AE6" w:rsidRDefault="00725AE6" w:rsidP="00725AE6">
                  <w:pPr>
                    <w:pStyle w:val="NoSpacing"/>
                  </w:pPr>
                </w:p>
                <w:p w:rsidR="00725AE6" w:rsidRDefault="00725AE6" w:rsidP="00725AE6">
                  <w:pPr>
                    <w:pStyle w:val="NoSpacing"/>
                  </w:pPr>
                </w:p>
                <w:p w:rsidR="00725AE6" w:rsidRDefault="00725AE6" w:rsidP="00725AE6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How does frequency relate to energy on the electromagnetic spectrum?</w:t>
                  </w:r>
                </w:p>
                <w:p w:rsidR="00725AE6" w:rsidRDefault="00725AE6" w:rsidP="00725AE6">
                  <w:pPr>
                    <w:pStyle w:val="NoSpacing"/>
                  </w:pPr>
                </w:p>
                <w:p w:rsidR="00725AE6" w:rsidRDefault="00725AE6" w:rsidP="00725AE6">
                  <w:pPr>
                    <w:pStyle w:val="NoSpacing"/>
                  </w:pPr>
                </w:p>
                <w:p w:rsidR="00725AE6" w:rsidRDefault="00725AE6" w:rsidP="00725AE6">
                  <w:pPr>
                    <w:pStyle w:val="NoSpacing"/>
                  </w:pPr>
                </w:p>
                <w:p w:rsidR="00725AE6" w:rsidRDefault="00725AE6" w:rsidP="00725AE6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As the frequency of the waves increases, what happens to the wavelength? Why?</w:t>
                  </w:r>
                </w:p>
                <w:p w:rsidR="00725AE6" w:rsidRDefault="00725AE6" w:rsidP="00725AE6">
                  <w:pPr>
                    <w:pStyle w:val="NoSpacing"/>
                    <w:ind w:left="720"/>
                  </w:pPr>
                </w:p>
                <w:p w:rsidR="00725AE6" w:rsidRDefault="00725AE6" w:rsidP="00725AE6">
                  <w:pPr>
                    <w:pStyle w:val="NoSpacing"/>
                    <w:ind w:left="720"/>
                  </w:pPr>
                </w:p>
                <w:p w:rsidR="00725AE6" w:rsidRDefault="00725AE6" w:rsidP="00725AE6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In the visible spectrum, which color has the highest frequency? The lowest frequency? The highest energy? The lowest energy?</w:t>
                  </w:r>
                </w:p>
                <w:p w:rsidR="00725AE6" w:rsidRDefault="00725AE6" w:rsidP="00725AE6">
                  <w:pPr>
                    <w:pStyle w:val="NoSpacing"/>
                    <w:ind w:left="1080"/>
                  </w:pPr>
                </w:p>
                <w:p w:rsidR="00725AE6" w:rsidRDefault="00725AE6" w:rsidP="00725AE6">
                  <w:pPr>
                    <w:pStyle w:val="NoSpacing"/>
                    <w:ind w:left="1080"/>
                  </w:pPr>
                </w:p>
                <w:p w:rsidR="00725AE6" w:rsidRDefault="00725AE6" w:rsidP="00725AE6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Which has more energy: radio waves or x-rays? Infrared waves or UV rays? Gamma rays or microwaves?</w:t>
                  </w:r>
                </w:p>
                <w:p w:rsidR="00725AE6" w:rsidRDefault="00725AE6" w:rsidP="00725AE6">
                  <w:pPr>
                    <w:rPr>
                      <w:rFonts w:cs="Arial"/>
                      <w:color w:val="000000"/>
                      <w:spacing w:val="12"/>
                    </w:rPr>
                  </w:pPr>
                </w:p>
                <w:p w:rsidR="00725AE6" w:rsidRDefault="00725AE6" w:rsidP="00725AE6">
                  <w:pPr>
                    <w:rPr>
                      <w:rFonts w:cs="Arial"/>
                      <w:color w:val="000000"/>
                      <w:spacing w:val="12"/>
                    </w:rPr>
                  </w:pPr>
                </w:p>
                <w:p w:rsidR="00725AE6" w:rsidRDefault="00725AE6" w:rsidP="00725AE6">
                  <w:pPr>
                    <w:rPr>
                      <w:rFonts w:cs="Arial"/>
                      <w:color w:val="000000"/>
                      <w:spacing w:val="12"/>
                    </w:rPr>
                  </w:pPr>
                  <w:r>
                    <w:rPr>
                      <w:rFonts w:cs="Arial"/>
                      <w:noProof/>
                      <w:color w:val="000000"/>
                      <w:spacing w:val="1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106680</wp:posOffset>
                        </wp:positionV>
                        <wp:extent cx="6429375" cy="2495550"/>
                        <wp:effectExtent l="19050" t="0" r="9525" b="0"/>
                        <wp:wrapNone/>
                        <wp:docPr id="2" name="Picture 1" descr="File:EM Spectrum Properties edit.svg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:EM Spectrum Properties edit.svg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 t="7200" b="264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9375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25AE6" w:rsidRPr="00725AE6" w:rsidRDefault="00725AE6" w:rsidP="00725AE6">
                  <w:pPr>
                    <w:rPr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  <w:rPr>
                      <w:rStyle w:val="anun"/>
                      <w:rFonts w:cs="Arial"/>
                      <w:color w:val="000000"/>
                      <w:spacing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CA8" w:rsidRPr="00BC1CA8" w:rsidRDefault="00BC1CA8" w:rsidP="00BC1CA8">
                  <w:pPr>
                    <w:pStyle w:val="NoSpacing"/>
                  </w:pPr>
                </w:p>
              </w:tc>
            </w:tr>
          </w:tbl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C1CA8" w:rsidRPr="00BC1CA8" w:rsidRDefault="00BC1CA8" w:rsidP="00BC1CA8">
            <w:pPr>
              <w:pStyle w:val="NoSpacing"/>
              <w:rPr>
                <w:rFonts w:cs="Arial"/>
                <w:color w:val="000000"/>
                <w:spacing w:val="12"/>
              </w:rPr>
            </w:pPr>
          </w:p>
        </w:tc>
      </w:tr>
    </w:tbl>
    <w:p w:rsidR="00BC1CA8" w:rsidRPr="00BC1CA8" w:rsidRDefault="009C68D7" w:rsidP="00BC1CA8">
      <w:pPr>
        <w:pStyle w:val="NoSpacing"/>
        <w:rPr>
          <w:rFonts w:cs="Arial"/>
          <w:color w:val="000000"/>
          <w:spacing w:val="12"/>
        </w:rPr>
      </w:pPr>
      <w:r w:rsidRPr="00BC1CA8">
        <w:rPr>
          <w:rFonts w:cs="Arial"/>
          <w:color w:val="000000"/>
          <w:spacing w:val="12"/>
        </w:rPr>
        <w:lastRenderedPageBreak/>
        <w:object w:dxaOrig="1440" w:dyaOrig="1440">
          <v:shape id="_x0000_i1365" type="#_x0000_t75" style="width:36.75pt;height:22.5pt" o:ole="">
            <v:imagedata r:id="rId58" o:title=""/>
          </v:shape>
          <w:control r:id="rId59" w:name="DefaultOcxName45" w:shapeid="_x0000_i1365"/>
        </w:object>
      </w:r>
    </w:p>
    <w:sectPr w:rsidR="00BC1CA8" w:rsidRPr="00BC1CA8" w:rsidSect="00BC1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0C"/>
    <w:multiLevelType w:val="hybridMultilevel"/>
    <w:tmpl w:val="FAC26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E3A"/>
    <w:multiLevelType w:val="hybridMultilevel"/>
    <w:tmpl w:val="C36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BD1"/>
    <w:multiLevelType w:val="hybridMultilevel"/>
    <w:tmpl w:val="CF4C1ECC"/>
    <w:lvl w:ilvl="0" w:tplc="E9DE9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5DE6"/>
    <w:multiLevelType w:val="hybridMultilevel"/>
    <w:tmpl w:val="1DB2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CCA"/>
    <w:multiLevelType w:val="hybridMultilevel"/>
    <w:tmpl w:val="99D88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85AC8"/>
    <w:multiLevelType w:val="hybridMultilevel"/>
    <w:tmpl w:val="D640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23FEC"/>
    <w:multiLevelType w:val="hybridMultilevel"/>
    <w:tmpl w:val="182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2739"/>
    <w:multiLevelType w:val="hybridMultilevel"/>
    <w:tmpl w:val="B378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0CB3"/>
    <w:multiLevelType w:val="hybridMultilevel"/>
    <w:tmpl w:val="E5B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CA8"/>
    <w:rsid w:val="00725AE6"/>
    <w:rsid w:val="00790034"/>
    <w:rsid w:val="008E2BD2"/>
    <w:rsid w:val="009C68D7"/>
    <w:rsid w:val="00BC1CA8"/>
    <w:rsid w:val="00D7379A"/>
    <w:rsid w:val="00EB0FCC"/>
    <w:rsid w:val="00E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un">
    <w:name w:val="anun"/>
    <w:basedOn w:val="DefaultParagraphFont"/>
    <w:rsid w:val="00BC1CA8"/>
  </w:style>
  <w:style w:type="character" w:customStyle="1" w:styleId="anumsep">
    <w:name w:val="anumsep"/>
    <w:basedOn w:val="DefaultParagraphFont"/>
    <w:rsid w:val="00BC1CA8"/>
  </w:style>
  <w:style w:type="paragraph" w:styleId="ListParagraph">
    <w:name w:val="List Paragraph"/>
    <w:basedOn w:val="Normal"/>
    <w:uiPriority w:val="34"/>
    <w:qFormat/>
    <w:rsid w:val="00BC1CA8"/>
    <w:pPr>
      <w:ind w:left="720"/>
      <w:contextualSpacing/>
    </w:pPr>
  </w:style>
  <w:style w:type="paragraph" w:styleId="NoSpacing">
    <w:name w:val="No Spacing"/>
    <w:uiPriority w:val="1"/>
    <w:qFormat/>
    <w:rsid w:val="00BC1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A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1C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1C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1C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1C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797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197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382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830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889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564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08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829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4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140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47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2505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684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833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502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858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805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546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325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441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146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8974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200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010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81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706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94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67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98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941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052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05">
                  <w:marLeft w:val="0"/>
                  <w:marRight w:val="0"/>
                  <w:marTop w:val="15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817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image" Target="media/image2.wmf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image" Target="media/image3.png"/><Relationship Id="rId61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hyperlink" Target="http://upload.wikimedia.org/wikipedia/commons/c/cf/EM_Spectrum_Properties_edit.svg" TargetMode="Externa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Amity</cp:lastModifiedBy>
  <cp:revision>2</cp:revision>
  <dcterms:created xsi:type="dcterms:W3CDTF">2011-03-30T16:01:00Z</dcterms:created>
  <dcterms:modified xsi:type="dcterms:W3CDTF">2011-03-30T16:01:00Z</dcterms:modified>
</cp:coreProperties>
</file>